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образования и молодежной политики ХМАО - Югры от 19.03.2019 N 6-нп</w:t>
              <w:br/>
              <w:t xml:space="preserve">(ред. от 01.03.2023)</w:t>
              <w:br/>
              <w:t xml:space="preserve">"Об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марта 2019 г. N 6-нп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ЗАКЛЮЧЕНИЯ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образования и молодежной политики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24.06.2019 </w:t>
            </w:r>
            <w:hyperlink w:history="0" r:id="rId7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8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9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5-нп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10" w:tooltip="Приказ Департамента образования и молодежной политики ХМАО - Югры от 08.12.2021 N 16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 {КонсультантПлюс}">
              <w:r>
                <w:rPr>
                  <w:sz w:val="20"/>
                  <w:color w:val="0000ff"/>
                </w:rPr>
                <w:t xml:space="preserve">N 16-нп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Департамента образования и науки ХМАО - Югры от 08.08.2022 </w:t>
            </w:r>
            <w:hyperlink w:history="0" r:id="rId1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      <w:r>
                <w:rPr>
                  <w:sz w:val="20"/>
                  <w:color w:val="0000ff"/>
                </w:rPr>
                <w:t xml:space="preserve">N 20-нп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12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</w:t>
      </w:r>
      <w:hyperlink w:history="0" r:id="rId15" w:tooltip="Постановление Правительства ХМАО - Югры от 29.01.2011 N 23-п (ред. от 02.07.2021) &quot;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регионального государственного контроля (надзора)&quot;, &quot;Порядком разработки и утверждения административных регламентов предоставления государственных услу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руководствуясь </w:t>
      </w:r>
      <w:hyperlink w:history="0" r:id="rId16" w:tooltip="Постановление Правительства ХМАО - Югры от 01.12.2017 N 486-п (ред. от 02.06.2023) &quot;О Департаменте образования и науки Ханты-Мансийского автономного округа - Югры&quot; (вместе с &quot;Положением о Департаменте образования и науки Ханты-Мансийского автономного округа - Югры&quot;) (с изм. и доп., вступающими в силу с 20.06.2023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образования и науки Ханты-Мансийского автономного округа - Югры, утвержденным постановлением Правительства Ханты-Мансийского автономного округа - Югры от 1 декабря 2017 года N 486-п,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А.А.ДРЕНИН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 и молодежной политики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19 марта 2019 г. N 6-нп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образования и молодежной политики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24.06.2019 </w:t>
            </w:r>
            <w:hyperlink w:history="0" r:id="rId18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19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20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      <w:r>
                <w:rPr>
                  <w:sz w:val="20"/>
                  <w:color w:val="0000ff"/>
                </w:rPr>
                <w:t xml:space="preserve">N 5-нп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21" w:tooltip="Приказ Департамента образования и молодежной политики ХМАО - Югры от 08.12.2021 N 16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 {КонсультантПлюс}">
              <w:r>
                <w:rPr>
                  <w:sz w:val="20"/>
                  <w:color w:val="0000ff"/>
                </w:rPr>
                <w:t xml:space="preserve">N 16-нп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Департамента образования и науки ХМАО - Югры от 08.08.2022 </w:t>
            </w:r>
            <w:hyperlink w:history="0" r:id="rId2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      <w:r>
                <w:rPr>
                  <w:sz w:val="20"/>
                  <w:color w:val="0000ff"/>
                </w:rPr>
                <w:t xml:space="preserve">N 20-нп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23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Департамента образования и науки Ханты-Мансийского автономного округа - Югры, предоставляющего государственную услугу по выдаче заключения о соответствии качества оказываемых социально ориентированной некоммерческой организацией, предусмотренной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общественно полезных услуг установленным критериям в сфере образования (далее соответственно - государственная услуга, социально ориентированная некоммерческая организация)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а также порядок взаимодействия с заявителем, иными органами государственной власти и организациями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9-нп, </w:t>
      </w:r>
      <w:hyperlink w:history="0" r:id="rId2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качестве заявителя для получения государственной услуги выступает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требованию, предусмотренному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вправе обратиться его представитель, действующий на основании доверенности, закона либо акта уполномоченного на то государственного органа или органа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правилах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08.08.2022 N 20-нп)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 осуществляется должностными лицами структурного подразделения Департамента образования и науки Ханты-Мансийского автономного округа - Югры (далее также - Депобразования и науки Югры), предоставляющего государственную услугу, в следующих формах (по выбору заявителя):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устной (при личном обращении заявителя и/или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письменной (при обращении заявителя по почте, электронной почте, факсу);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информационных (мультимедийных) материалов в информационно-телекоммуникационной сети "Интернет" (далее - сеть "Интернет")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http://www.gosuslugi.ru</w:t>
      </w:r>
      <w:r>
        <w:rPr>
          <w:sz w:val="20"/>
        </w:rPr>
        <w:t xml:space="preserve">) (далее - Единый портал) и на официальном сайте Депобразования и науки Югры (</w:t>
      </w:r>
      <w:r>
        <w:rPr>
          <w:sz w:val="20"/>
        </w:rPr>
        <w:t xml:space="preserve">https://www.depobr-molod.admhmao.ru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3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посредством публикации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посредством издания информационных материалов (брошюр, памяток, буклетов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информационных стендах в местах предоставления государственной услуги в форме информационных (текстовых)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о ходе предоставления государственной услуги осуществляется должностными лицами структурного подразделения Депобразования и науки Югры, предоставляющего государственную услугу, в следующих формах (по выбору заявителя):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устной (при личном обращении заявителя 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письменной (при письменном обращении заявителя по почте, электронной почте, факсу);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устного обращения заявителя специалист Депобразования и науки Югры осуществляют устное информирование обратившегося за информацией заявителя. Устное информирование осуществляется не более 15 минут.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Депобразования и науки Югры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 в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информации по вопросам предоставления государственной услуги посредством Единого портала, официального сайта Депобразования и науки Югры заявителям необходимо использовать адреса в сети "Интернет", указанные в </w:t>
      </w:r>
      <w:hyperlink w:history="0" w:anchor="P70" w:tooltip="3. Информирование по вопросам предоставления государственной услуги осуществляется должностными лицами структурного подразделения Департамента образования и науки Ханты-Мансийского автономного округа - Югры (далее также - Депобразования и науки Югры), предоставляющего государственную услугу, в следующих формах (по выбору заявителя)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4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портале, официальном сайте Депобразования и науки Югры о порядке и сроках предоставления государственной услуги предоставляется заявителю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4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месте нахождения, справочных телефонах, графике работы, адресах электронной почты Депобразования и науки Югры, его структурных подразделений, участвующих в предоставлении государственной услуги, размещена на официальном сайте Депобразования и науки Югры,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4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справочных телефонах, графике работы, адресах электронной почты Управления Федеральной антимонопольной службы по Ханты-Мансийскому автономному округу - Югре размещена на его официальном сайте (</w:t>
      </w:r>
      <w:r>
        <w:rPr>
          <w:sz w:val="20"/>
        </w:rPr>
        <w:t xml:space="preserve">https://hmao.fas.gov.ru</w:t>
      </w:r>
      <w:r>
        <w:rPr>
          <w:sz w:val="20"/>
        </w:rPr>
        <w:t xml:space="preserve">),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справочных телефонах, графике работы, адресах электронной почты Департамента культуры Ханты-Мансийского автономного округа - Югры размещена на его официальном сайте (</w:t>
      </w:r>
      <w:r>
        <w:rPr>
          <w:sz w:val="20"/>
        </w:rPr>
        <w:t xml:space="preserve">https://www.depcultura.admhmao.ru</w:t>
      </w:r>
      <w:r>
        <w:rPr>
          <w:sz w:val="20"/>
        </w:rPr>
        <w:t xml:space="preserve">),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справочных телефонах, графике работы, адресах электронной почты Департамента физической культуры и спорта Ханты-Мансийского автономного округа - Югры размещена на его официальном сайте (</w:t>
      </w:r>
      <w:r>
        <w:rPr>
          <w:sz w:val="20"/>
        </w:rPr>
        <w:t xml:space="preserve">https://www.depsport.admhmao.ru</w:t>
      </w:r>
      <w:r>
        <w:rPr>
          <w:sz w:val="20"/>
        </w:rPr>
        <w:t xml:space="preserve">),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справочных телефонах, графике работы, адресах электронной почты Департамента здравоохранения Ханты-Мансийского автономного округа - Югры размещена на его официальном сайте (</w:t>
      </w:r>
      <w:r>
        <w:rPr>
          <w:sz w:val="20"/>
        </w:rPr>
        <w:t xml:space="preserve">https://www.dzhmao.admhmao.ru</w:t>
      </w:r>
      <w:r>
        <w:rPr>
          <w:sz w:val="20"/>
        </w:rPr>
        <w:t xml:space="preserve">),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стенде в местах предоставления государственной услуги и в сети "Интернет"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месте нахождения, графике работы, справочных телефонах, адресах электронной почты Депобразования и науки Югры;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процедуре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бланк заявления о предоставлении государственной услуги и образец его заполнения;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основания для отказа в предоставлении государственной услуги,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обжалования решений, действий (бездействия) должностных лиц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текст Административного регламента с приложениями (извлечения - на информационном стенде; полная версия размещается в сети "Интернет", на официальном сайте Депобразования и науки Югры либо полный текст Административного регламента можно получить, обратившись к специалисту Депобразования и науки Югры);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краткое описание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внесения изменений в порядок предоставления государственной услуги специалист Депобразования и науки Югры в срок, не превышающий 3 рабочих дней со дня вступления в силу таких изменений, обеспечивает размещение информации в сети "Интернет" (на Едином портале, на официальном сайте Депобразования и науки Югры) и на информационных стендах, находящихся в местах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образования и молодежной политики ХМАО - Югры от 24.06.2019 </w:t>
      </w:r>
      <w:hyperlink w:history="0" r:id="rId51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22.06.2021 </w:t>
      </w:r>
      <w:hyperlink w:history="0" r:id="rId5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5-нп</w:t>
        </w:r>
      </w:hyperlink>
      <w:r>
        <w:rPr>
          <w:sz w:val="20"/>
        </w:rPr>
        <w:t xml:space="preserve">, </w:t>
      </w:r>
      <w:hyperlink w:history="0" r:id="rId5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 (далее также - заключение).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Государственная услуга предоставляется Департаментом образования и науки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качества оказания общественно полезных услуг социально ориентированной некоммерческой организацией осуществляется должностными лицами структурных подразделений Депобразования и науки Югры в соответствии с его компетенцией: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отдела воспитания и организации отдыха детей Управления воспитания и обеспечения безопасности детей в отношении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отдыха и оздоровления детей 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отдела дополнительного образования и профессиональной ориентации Управления непрерывного профессионального образования и науки в отношении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дополнительных общеразвивающих программ";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проведения общественно значимых мероприятий в сфере образования, науки и молодежной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"Методическое обеспечение образовательной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отдела общего образования Управления общего образования в отношении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"Предоставление услуги присмотра и ухода";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"Психолого-педагогическое консультирование обучающихся, их родителей (законных представителей) и педагогических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дополнительных профессиональных программ повышения квалификации";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отдела профессионального образования Управления непрерывного профессионального образования и науки в отношении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образовательных программ среднего профессионального образования - программ подготовки специалистов среднего звена".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8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предоставлении государственной услуги Депобразования и науки Югры осуществляет межведомственное информационное взаимодействие с: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Федеральной антимонопольной службы по Ханты-Мансийскому автономному округу - Югре;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культуры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физической культуры и спорта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здравоохранения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61" w:tooltip="Постановление Правительства ХМАО - Югры от 21.01.2012 N 16-п (ред. от 26.08.2022) &quot;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&quot; (вместе с &quot;Порядком определения размера платы за предоставление услуг, которые являются необходимыми и обязатель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форме, утвержденной </w:t>
      </w:r>
      <w:hyperlink w:history="0" r:id="rId6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(направление) заявителю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 (далее - мотивированное уведомление);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24.06.2019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заявителю уведомления о переадресации его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 в орган, к компетенции которого отнесена оценка качества оказания общественно полезной услуги.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65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24.06.2019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Срок принятия решения о выдаче заключения либо об отказе в выдаче заключения не должен превышать 30 календарных дней со дня регистрации заявления в Депобразования и науки Югры, в том числе с учетом обращения в заинтересованные органы, участвующие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об отказе в выдаче заключения может быть продлен, но не более чем на 30 календарных дней, в случае направления межведомственных запросов в заинтересованные органы власти, которыми совместно с Депобразования и науки Югры осуществляется оценка качества оказания общественно полезной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документов, являющихся результатом предоставления государственной услуги, не должен превышать 3 рабочих дня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Перечень нормативных правовых актов, регулирующих предоставление государственной услуги, размещается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18. Для получения государственной услуги заявителю необходимо предоставить в Депобразования и науки Югры заявление, подписанное руководителем постоянно действующего исполнительного органа организации или иным имеющим право действовать от имени этой организации лицом, в котором обосновывается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71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указанному в </w:t>
      </w:r>
      <w:hyperlink w:history="0" w:anchor="P190" w:tooltip="18. Для получения государственной услуги заявителю необходимо предоставить в Депобразования и науки Югры заявление, подписанное руководителем постоянно действующего исполнительного органа организации или иным имеющим право действовать от имени этой организации лицом, в котором обосновывается соответствие оказываемых организацией услуг установленным критериям оценки качества оказания общественно полезных услуг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Административного регламента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Документы, необходимые в соответствии с нормативными правовыми актами для предоставления государственной услуги, запрашиваемые и получаемые в порядке межведомственного информационного взаимодействия, которые заявитель вправе представить по собственной инициативе: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государственной регистрации некоммерческой организации или выписка из Единого государственного реестра юридических лиц, выданная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74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75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Наименование общественно полезной услуги указывается в заявлении в соответствии с </w:t>
      </w:r>
      <w:hyperlink w:history="0" r:id="rId7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свободной форме либо по рекомендуемой </w:t>
      </w:r>
      <w:hyperlink w:history="0" w:anchor="P574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приведенной в приложении к Административному регламенту, оформляется на фирменном бланке (при наличии), в единственном экземпляре-подлиннике.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Сведения об участвующих в предоставлении государственной услуги органах государственной власти, организациях и выдаваемых ими документах и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7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антимонопольной службы по Ханты-Мансийскому автономному округу - Югре -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78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культуры Ханты-Мансийского автономного округа - Югры, Департамент физической культуры и спорта Ханты-Мансийского автономного округа - Югры, Департамент здравоохранения автономного Ханты-Мансийского автономного округа - Югры - сведения (информацию) по общественно полезным услугам, оказываемым организациями в сфере деятельности указанных исполнительных органов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информации о месте нахождения и графике работы вышеназванных органов указаны в </w:t>
      </w:r>
      <w:hyperlink w:history="0" w:anchor="P97" w:tooltip="7. Информация о месте нахождения, справочных телефонах, графике работы, адресах электронной почты Депобразования и науки Югры, его структурных подразделений, участвующих в предоставлении государственной услуги, размещена на официальном сайте Депобразования и науки Югры, на Едином портал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Форма заявления доступна в электронном виде в сети "Интернет": на официальном сайте и информационных стендах Депобразования и науки Югры, Едином портале, а также может быть получена у специалиста, предоставляющего государственную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8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Способы подачи документов, необходимых для предоставления государственной услуги, в Депобразования и науки Югры: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электронных документов посредством Единого портала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образования и молодежной политики ХМАО - Югры от 10.06.2020 </w:t>
      </w:r>
      <w:hyperlink w:history="0" r:id="rId83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22.06.2021 </w:t>
      </w:r>
      <w:hyperlink w:history="0" r:id="rId84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5-нп</w:t>
        </w:r>
      </w:hyperlink>
      <w:r>
        <w:rPr>
          <w:sz w:val="20"/>
        </w:rPr>
        <w:t xml:space="preserve">, </w:t>
      </w:r>
      <w:hyperlink w:history="0" r:id="rId85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заявителем документов, необходимых для предоставления государственной услуги в ходе личного приема, установление личности гражданина может осуществляться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соответствии с требованиями </w:t>
      </w:r>
      <w:hyperlink w:history="0" r:id="rId8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r:id="rId8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8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9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5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Депобразования и науки Югры не вправе требовать от заявителя: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9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w:history="0" r:id="rId9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9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95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9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97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8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 (или) отказа в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9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01.03.2023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Оснований для приостановления в предоставлении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выдаче заключения о соответствии оказания общественно полезных услуг установленным критериям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00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101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Не допускается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официальном сайте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10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04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</w:t>
      </w:r>
    </w:p>
    <w:p>
      <w:pPr>
        <w:pStyle w:val="0"/>
        <w:jc w:val="center"/>
      </w:pPr>
      <w:r>
        <w:rPr>
          <w:sz w:val="20"/>
        </w:rPr>
        <w:t xml:space="preserve">и молодежной политики ХМАО - Югры от 24.06.2019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29.1.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услуги</w:t>
      </w:r>
    </w:p>
    <w:p>
      <w:pPr>
        <w:pStyle w:val="0"/>
        <w:jc w:val="center"/>
      </w:pPr>
      <w:r>
        <w:rPr>
          <w:sz w:val="20"/>
        </w:rPr>
        <w:t xml:space="preserve">(в ред. приказов Департамента образования и науки</w:t>
      </w:r>
    </w:p>
    <w:p>
      <w:pPr>
        <w:pStyle w:val="0"/>
        <w:jc w:val="center"/>
      </w:pPr>
      <w:r>
        <w:rPr>
          <w:sz w:val="20"/>
        </w:rPr>
        <w:t xml:space="preserve">ХМАО - Югры от 08.08.2022 </w:t>
      </w:r>
      <w:hyperlink w:history="0" r:id="rId10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N 20-нп</w:t>
        </w:r>
      </w:hyperlink>
      <w:r>
        <w:rPr>
          <w:sz w:val="20"/>
        </w:rPr>
        <w:t xml:space="preserve">, от 01.03.2023 </w:t>
      </w:r>
      <w:hyperlink w:history="0" r:id="rId106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N 4-нп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7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01.03.2023 N 4-нп)</w:t>
      </w:r>
    </w:p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ind w:firstLine="540"/>
        <w:jc w:val="both"/>
      </w:pPr>
      <w:r>
        <w:rPr>
          <w:sz w:val="20"/>
        </w:rPr>
        <w:t xml:space="preserve">31. Запрос заявителя о предоставлении государственной услуги, поступивший в Депобразования и науки Югры посредством почтовой связи, в том числе посредством Единого портала, регистрируется в день поступления в Депобразования и науки Югры до 16 часов 30 минут, в предпраздничные дни - до 15 часов 30 минут. Документы, поступившие после указанного времени, регистрируются на следующий рабочий день.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образования и молодежной политики ХМАО - Югры от 10.06.2020 </w:t>
      </w:r>
      <w:hyperlink w:history="0" r:id="rId108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22.06.2021 </w:t>
      </w:r>
      <w:hyperlink w:history="0" r:id="rId109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5-нп</w:t>
        </w:r>
      </w:hyperlink>
      <w:r>
        <w:rPr>
          <w:sz w:val="20"/>
        </w:rPr>
        <w:t xml:space="preserve">, </w:t>
      </w:r>
      <w:hyperlink w:history="0" r:id="rId11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Срок регистрации запроса заявителя о предоставлении государственной услуги при личном обращении составляет не более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Здание, в котором предоставляется государственная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помещения, в которых предоставляется государственная услуга, соответствуют санитарно-эпидемиологическим требованиям, правилам противопожарного режима, нормам охраны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риказ Департамента образования и молодежной политики ХМАО - Югры от 08.12.2021 N 16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08.12.2021 N 16-нп)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рабочее место государственного служащего, предоставляющих государственную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 заявителями оборудуются соответствующими информационными стендами, вывесками,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и в сети "Интернет" размещается информация, указанная в </w:t>
      </w:r>
      <w:hyperlink w:history="0" w:anchor="P107" w:tooltip="8. На стенде в местах предоставления государственной услуги и в сети &quot;Интернет&quot; размещается следующая информац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заявителей, являющихся инвалидами, создаются надлежащие условия, обеспечивающие доступность для них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структурного подразделения, ответственными за предоставление государственной услуги,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структурного подразделения, ответственными за предоставление государственной услуги, осуществляется иная необходимая инвалидам помощь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государственных услуг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или письменное информирование заявителей по вопросам предоставления государственной услуги, в том числе посредством официального сайта Депобразования и науки Югры, Единого портала;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форм заявлений и иных документов, необходимых для получения государственной услуги, в сети "Интернет" на официальном сайте Депобразования и науки Югры с возможностью их копирования;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услуги, в том числе с использованием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электронной форме, в том числе посредством Единого портала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116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Показатели качества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должностными лицами, предоставляющими государственную услугу,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При предоставлении государственной услуги в электронной форме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запроса, а также прием и регистрация Депобразования и науки Югры запроса и иных документов, необходимых для предоставления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о ходе выполнения запроса о предоставлении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качества предоставления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досудебного (внесудебного) обжалования решений и действий (бездействия) Депобразования и науки Югры, его должностного лица либо государственного служащего.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117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официальном сайте Депобразования и науки Югры размещаются образцы заполнения электронной формы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12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Депобразования и науки Югры,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формировании запроса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копирования и сохранения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в части, касающейся сведений, отсутствующих в указанной системе;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Сформированный запрос направляется в Депобразования и науки Югры посредством Единого портала.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образования и молодежной политики ХМАО - Югры от 10.06.2020 </w:t>
      </w:r>
      <w:hyperlink w:history="0" r:id="rId124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22.06.2021 </w:t>
      </w:r>
      <w:hyperlink w:history="0" r:id="rId125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N 5-нп</w:t>
        </w:r>
      </w:hyperlink>
      <w:r>
        <w:rPr>
          <w:sz w:val="20"/>
        </w:rPr>
        <w:t xml:space="preserve">, </w:t>
      </w:r>
      <w:hyperlink w:history="0" r:id="rId12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Депобразования и науки Югры обеспечивает прием и регистрацию запроса без необходимости повторного представления заявителем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услуги начинается с момента приема и регистрации Депобразования и науки Югры запроса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Заявителю в качестве результата предоставления услуги обеспечивается по его выбору возможность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электронного документа, подписанного уполномоченным должностным лицом с использованием усиленной квалифицированной электронной подписи, в том числе посредством Единого портала (при наличии технической возможности);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 на бумажном носителе, подтверждающего содержание электронного документа, направленного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государственной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оценить доступность и качество предоставления государственной услуги посредством Единого портала.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24.06.2019 N 9-нп; в ред. </w:t>
      </w:r>
      <w:hyperlink w:history="0" r:id="rId132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3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науки</w:t>
      </w:r>
    </w:p>
    <w:p>
      <w:pPr>
        <w:pStyle w:val="0"/>
        <w:jc w:val="center"/>
      </w:pPr>
      <w:r>
        <w:rPr>
          <w:sz w:val="20"/>
        </w:rPr>
        <w:t xml:space="preserve">ХМАО - Югры от 08.08.2022 N 20-нп)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43.1. 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и административных действий,</w:t>
      </w:r>
    </w:p>
    <w:p>
      <w:pPr>
        <w:pStyle w:val="2"/>
        <w:jc w:val="center"/>
      </w:pPr>
      <w:r>
        <w:rPr>
          <w:sz w:val="20"/>
        </w:rPr>
        <w:t xml:space="preserve">требования к порядку их выполнения, в том числе особенности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и административных</w:t>
      </w:r>
    </w:p>
    <w:p>
      <w:pPr>
        <w:pStyle w:val="2"/>
        <w:jc w:val="center"/>
      </w:pPr>
      <w:r>
        <w:rPr>
          <w:sz w:val="20"/>
        </w:rPr>
        <w:t xml:space="preserve">действий в электронной форме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 либо решения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Утратил силу с 15 сентября 2020 года. - </w:t>
      </w:r>
      <w:hyperlink w:history="0" r:id="rId135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Основанием для начала административной процедуры является поступление в Депобразования и науки Югры заявления о предоставлении государственной услуги с прилагаемыми к нему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Должностным лицом, ответственным за прием и регистрацию заявления, является главный специалист административно-ресурсного отдела административного Управления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в системе электронного документооборота заявления о предоставлении государственной услуги, поступившего по почте, в электронной форме, при личном обращении заявителя в сроки, установленные </w:t>
      </w:r>
      <w:hyperlink w:history="0" w:anchor="P277" w:tooltip="31. Запрос заявителя о предоставлении государственной услуги, поступивший в Депобразования и науки Югры посредством почтовой связи, в том числе посредством Единого портала, регистрируется в день поступления в Депобразования и науки Югры до 16 часов 30 минут, в предпраздничные дни - до 15 часов 30 минут. Документы, поступившие после указанного времени, регистрируются на следующий рабочий день.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w:anchor="P279" w:tooltip="32. Срок регистрации запроса заявителя о предоставлении государственной услуги при личном обращении составляет не более 15 минут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заявителю уведомления о переадресации его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 в орган, к компетенции которого отнесена оценка качества оказания общественно полезной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передает в течение 1 рабочего дня с момента поступления документы в порядке делопроизводства в ответственное структурное подразделение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ответственного структурного подразделения Депобразования и науки Югры определяет должностных лиц, ответственных за проведение оценки качества оказания социально ориентированной некоммерческой организацией общественно полезных услуг (в форме резолюции).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Критерий принятия решения: наличие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Результат выполнения административной процедуры: зарегистрированные системе электронного документооборота заявление о предоставлении государственной услуги и приложенные к нему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процедуры: внесение регистрационной записи в систему электронного документооборота с присвоением входящего номера.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1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образования и молодежной политики ХМАО - Югры от 24.06.2019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поступления заявления о выдаче заключения в Депобразования и науки Югры, к компетенции которого оценка качества оказания конкретной общественно полезной услуги не отнесена, Депобразования и науки Югры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Основание для начала административной процедуры: поступление специалисту Депобразования и науки Югры, ответственному за предоставление государственной услуги, зарегистрированного заявления о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Депобразования и науки Югры, ответственный за предоставление государственной услуги, должностное лицо, ответственное за регистрацию ответов на межведомственные запросы.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в течение 3 рабочих дней со дня поступления зарегистрированного заявления специалисту Депобразования и науки Югры, ответственному за предоставление государственной услуги);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Критерий принятия решения для направления межведомственного запроса: отсутствие документов, необходимых для предоставления государственной услуги, которые заявитель вправе предоставить по собственной инициативе, а также наличие необходимости запроса у иных заинтересованных органов, а также других органов государственной власти сведений в порядке межведомственного информационного взаимодействия, в случае если оценка качества оказания общественно полезной услуги осуществляется несколькими заинтересованными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Результат выполнения административной процедуры: получение информации по межведомственному запросу и формирование полного пакета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соответствии с </w:t>
      </w:r>
      <w:hyperlink w:history="0" r:id="rId14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услуг", срок ответа на межведомственный запрос не может превышать 15 рабочих дней со дня поступления межведомственного запроса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Способ фиксации результата выполнения административной процедуры: специалист административно-ресурсного отдела административного Управления регистрирует ответ на запрос в системе электронного документооборота в день его поступления и направляет зарегистрированный ответ на межведомственный запрос директору Депобразования и науки Югры либо лицу, его замещающему, в день его получения для направления специалисту Депобразования и науки Югры, ответственному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заключения</w:t>
      </w:r>
    </w:p>
    <w:p>
      <w:pPr>
        <w:pStyle w:val="2"/>
        <w:jc w:val="center"/>
      </w:pPr>
      <w:r>
        <w:rPr>
          <w:sz w:val="20"/>
        </w:rPr>
        <w:t xml:space="preserve">либо 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Основание для начала административной процедуры: поступление зарегистрированных заявления о предоставлении государственной услуги, приложенных к нему документов, и ответов на межведомственные запросы (в случае их направления) специалисту структурного подразделения Депобразования и науки Югры, ответственному за рассмотрение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рассмотрение заявления и документов, необходимых для предоставления государственной услуги, осуществление оценки качества оказания организацией общественно полезной услуги и оформление и направление на подпись документов, являющихся результатом предоставления государственной услуги, - должностное лицо структурного подразделения Депобразования и науки Югры, предоставляющего государственную услугу;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50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подписание документов, являющихся результатом предоставления государственной услуги (заключения и мотивированного уведомления), - директор Депобразования и науки Югры либо лицо, его замещающее;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15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регистрацию заключения или мотивированного уведомления в системе электронного документооборота - главный специалист административно-ресурсного отдела административного Управления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Содержание административных действий, входящих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заявления и документов и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соответствии либо о несоответствии качества общественно полезных услуг установленным критериям оценки качества оказания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оформление документов, являющихся результатом предоставления государственной услуги, и направление их на подпись не позднее 3 рабочих дней до окончания срока, установленного для принятия решения о выдаче заключения либо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Критерий принятия решения: наличие или отсутствие оснований для отказа в выдаче заключения, предусмотренных </w:t>
      </w:r>
      <w:hyperlink w:history="0" w:anchor="P246" w:tooltip="28. Основаниями для отказа в выдаче заключения о соответствии оказания общественно полезных услуг установленным критериям являются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Результат выполнения административной процедуры: подписание и регистрация заключения или мотивированного уведомления.</w:t>
      </w:r>
    </w:p>
    <w:p>
      <w:pPr>
        <w:pStyle w:val="0"/>
        <w:jc w:val="both"/>
      </w:pPr>
      <w:r>
        <w:rPr>
          <w:sz w:val="20"/>
        </w:rPr>
        <w:t xml:space="preserve">(п. 63 в ред. </w:t>
      </w:r>
      <w:hyperlink w:history="0" r:id="rId154" w:tooltip="Приказ Департамента образования и молодежной политики ХМАО - Югры от 10.06.2020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10.06.2020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Способ фиксации результата выполнения административной процедуры: главный специалист административно-ресурсного отдела административного Управления Депобразования и науки Югры регистрирует подписанное заключение или мотивированное уведомление в системе электронного документооборота.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заявителю заключения</w:t>
      </w:r>
    </w:p>
    <w:p>
      <w:pPr>
        <w:pStyle w:val="2"/>
        <w:jc w:val="center"/>
      </w:pPr>
      <w:r>
        <w:rPr>
          <w:sz w:val="20"/>
        </w:rPr>
        <w:t xml:space="preserve">либо решения 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Основание для начала административной процедуры: зарегистрированные документы,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направление заявителю документов, являющихся результатом предоставления государственной услуги, почтой - главный специалист административно-ресурсного отдела административного Управления Депобразования и науки Югры;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выдачу заявителю документов, являющихся результатом предоставления государственной услуги, нарочно - должностное лицо структурного подразделения Депобразования и науки Югры, ответственное за предоставление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направление заявителю документов, являющихся результатом предоставления государственной услуги, в электронной форме - должностное лицо структурного подразделения Депобразования и науки Югры, ответственное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Максимальный срок выполнения административной процедуры - в течение 3 рабочих дней со дня подписания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Критерий принятия решения: зарегистрированные документы,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Результат выполнения административной процедуры: выдача (направление) заявителю документов, являющихся результатом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70 в ред. </w:t>
      </w:r>
      <w:hyperlink w:history="0" r:id="rId159" w:tooltip="Приказ Департамента образования и молодежной политики ХМАО - Югры от 24.06.2019 N 9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24.06.2019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Способ фиксации результата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лично заявителю документов, являющихся результатом предоставления государственной услуги, - отметка о получении на копии заключения (мотивированного уведомления);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заявителю документов, являющихся результатом предоставления государственной услуги, почтой - получение уведомления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заявителю документов, являющихся результатом предоставления государственной услуги, в электронной форме - прикрепление к электронному документообороту скриншота электронного уведомления о доставке сообщения.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0" w:tooltip="Приказ Департамента образования и молодежной политики ХМАО - Югры от 08.12.2021 N 16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</w:t>
      </w:r>
    </w:p>
    <w:p>
      <w:pPr>
        <w:pStyle w:val="0"/>
        <w:jc w:val="center"/>
      </w:pPr>
      <w:r>
        <w:rPr>
          <w:sz w:val="20"/>
        </w:rPr>
        <w:t xml:space="preserve">политики ХМАО - Югры от 08.12.2021 N 16-нп)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ответственными должностными лицами Депобразования и науки Югры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16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порядок и формы контроля полноты</w:t>
      </w:r>
    </w:p>
    <w:p>
      <w:pPr>
        <w:pStyle w:val="2"/>
        <w:jc w:val="center"/>
      </w:pPr>
      <w:r>
        <w:rPr>
          <w:sz w:val="20"/>
        </w:rPr>
        <w:t xml:space="preserve">и качества предоставления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3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</w:t>
      </w:r>
    </w:p>
    <w:p>
      <w:pPr>
        <w:pStyle w:val="0"/>
        <w:jc w:val="center"/>
      </w:pPr>
      <w:r>
        <w:rPr>
          <w:sz w:val="20"/>
        </w:rPr>
        <w:t xml:space="preserve">от 01.03.2023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Контроль полноты и качества предоставления государственной услуги осуществляется в форме проведения плановых и внеплановых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Порядок и периодичность осуществления плановых проверок устанавливается планом работы Депобразования и науки Югры.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структурного подразделения Депобразования и науки Югры,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правовых актов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государственные должности гражданской службы в Депобразования и науки Югры. Деятельность комиссии осуществляется в соответствии с правовыми актами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структурного подразделения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Депобразования и науки Югры, при условии, что она не является конфиденциальной.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лиц, государственных служащих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и работников организаций, участвующих в ее предоставлении,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 принимаемые</w:t>
      </w:r>
    </w:p>
    <w:p>
      <w:pPr>
        <w:pStyle w:val="2"/>
        <w:jc w:val="center"/>
      </w:pPr>
      <w:r>
        <w:rPr>
          <w:sz w:val="20"/>
        </w:rPr>
        <w:t xml:space="preserve">(осуществляемые) ими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за необоснованные межведомственные</w:t>
      </w:r>
    </w:p>
    <w:p>
      <w:pPr>
        <w:pStyle w:val="2"/>
        <w:jc w:val="center"/>
      </w:pPr>
      <w:r>
        <w:rPr>
          <w:sz w:val="20"/>
        </w:rPr>
        <w:t xml:space="preserve">запросы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Должностные лица Депобразования и науки Югры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соответствии со </w:t>
      </w:r>
      <w:hyperlink w:history="0" r:id="rId173" w:tooltip="Закон ХМАО - Югры от 11.06.2010 N 102-оз (ред. от 25.05.2023) &quot;Об административных правонарушениях&quot; (принят Думой Ханты-Мансийского автономного округа - Югры 04.06.2010) {КонсультантПлюс}">
        <w:r>
          <w:rPr>
            <w:sz w:val="20"/>
            <w:color w:val="0000ff"/>
          </w:rPr>
          <w:t xml:space="preserve">статьей 9.6</w:t>
        </w:r>
      </w:hyperlink>
      <w:r>
        <w:rPr>
          <w:sz w:val="20"/>
        </w:rP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Заявитель имеет право на досудебное (внесудебное) обжалование решений, действий (бездействия) Депобразования и науки Югры, его должностных лиц, государственных служащих, принятых (осуществляемых) в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Жалоба на решения, действия (бездействие) Депобразования и науки Югры, его должностных лиц, государственных гражданских служащих Ханты-Мансийского автономного округа - Югры подается для рассмотрения в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обжалуются решения директора Депобразования и науки Югры, жалоба направляется в адрес заместителя Губернатора Ханты-Мансийского автономного округа - Югры, в ведении которого находится Депобразования и науки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Депобразования и науки Югры обеспечивает информирование о порядке подачи и рассмотрения жалобы посредством телефонной связи, размещения информации на Едином портале, на официальном сайте Депобразования и науки Югры, на стендах в местах предоставления государственной услуги, а также при личном обращении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Приказ Департамента образования и молодежной политики ХМАО - Югры от 22.06.2021 N 5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молодежной политики ХМАО - Югры от 22.06.2021 N 5-нп, </w:t>
      </w:r>
      <w:hyperlink w:history="0" r:id="rId178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Нормативные правовые акты, регулирующие порядок досудебного (внесудебного) обжалования решений и действий (бездействия) Депобразования и науки Югры, а также его должностных лиц, государственных служащих: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08.08.2022 N 20-нп)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8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81" w:tooltip="Постановление Правительства ХМАО - Югры от 02.11.2012 N 431-п (ред. от 26.08.2022) &quot;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&quot;Многофункциональный центр предоставления государственных и муниципальных 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риказ Департамента образования и науки ХМАО - Югры от 01.03.2023 N 4-нп &quot;О внесении изменений в приложение к приказу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образования и науки ХМАО - Югры от 01.03.2023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 заключения</w:t>
      </w:r>
    </w:p>
    <w:p>
      <w:pPr>
        <w:pStyle w:val="0"/>
        <w:jc w:val="right"/>
      </w:pPr>
      <w:r>
        <w:rPr>
          <w:sz w:val="20"/>
        </w:rPr>
        <w:t xml:space="preserve">о 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3" w:tooltip="Приказ Департамента образования и науки ХМАО - Югры от 08.08.2022 N 20-нп &quot;О внесении изменений в приказ Департамента образования и молодежной политики Ханты-Мансийского автономного округа - Югры от 19 марта 2019 года N 6-нп &quot;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образования и науки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08.08.2022 N 20-нп)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Ханты-Мансийского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(полное 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  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</w:r>
    </w:p>
    <w:bookmarkStart w:id="574" w:name="P574"/>
    <w:bookmarkEnd w:id="57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выдать   заключение   о   соответствии   качества   оказываемых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установленным   критериям  в  сфере  образования, рассмотрев представленные</w:t>
      </w:r>
    </w:p>
    <w:p>
      <w:pPr>
        <w:pStyle w:val="1"/>
        <w:jc w:val="both"/>
      </w:pPr>
      <w:r>
        <w:rPr>
          <w:sz w:val="20"/>
        </w:rPr>
        <w:t xml:space="preserve">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18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 оценки   оказания   общественно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 правовым актом Российской Федерации требованиям к ее содержанию</w:t>
      </w:r>
    </w:p>
    <w:p>
      <w:pPr>
        <w:pStyle w:val="1"/>
        <w:jc w:val="both"/>
      </w:pPr>
      <w:r>
        <w:rPr>
          <w:sz w:val="20"/>
        </w:rPr>
        <w:t xml:space="preserve">                 (объем, сроки, качество предоставления));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185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____________________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и молодежной политики ХМАО - Югры от 19.03.2019 N 6-нп</w:t>
            <w:br/>
            <w:t>(ред. от 01.03.2023)</w:t>
            <w:br/>
            <w:t>"Об утвержде...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6FE571BA3E1B19A801F0C8973BEB6B233A11DFD81A0DE5224DA76926FF0AA121A6E17C6DB9B08FC4F5DF230B10182254061AF234CF3E76F22698E2W1gBE" TargetMode = "External"/>
	<Relationship Id="rId8" Type="http://schemas.openxmlformats.org/officeDocument/2006/relationships/hyperlink" Target="consultantplus://offline/ref=116FE571BA3E1B19A801F0C8973BEB6B233A11DFDB120AE4254AA76926FF0AA121A6E17C6DB9B08FC4F5DF230B10182254061AF234CF3E76F22698E2W1gBE" TargetMode = "External"/>
	<Relationship Id="rId9" Type="http://schemas.openxmlformats.org/officeDocument/2006/relationships/hyperlink" Target="consultantplus://offline/ref=116FE571BA3E1B19A801F0C8973BEB6B233A11DFDB100CE6244CA76926FF0AA121A6E17C6DB9B08FC4F5DF230B10182254061AF234CF3E76F22698E2W1gBE" TargetMode = "External"/>
	<Relationship Id="rId10" Type="http://schemas.openxmlformats.org/officeDocument/2006/relationships/hyperlink" Target="consultantplus://offline/ref=116FE571BA3E1B19A801F0C8973BEB6B233A11DFDB170CEF2047A76926FF0AA121A6E17C6DB9B08FC4F5DF230B10182254061AF234CF3E76F22698E2W1gBE" TargetMode = "External"/>
	<Relationship Id="rId11" Type="http://schemas.openxmlformats.org/officeDocument/2006/relationships/hyperlink" Target="consultantplus://offline/ref=116FE571BA3E1B19A801F0C8973BEB6B233A11DFDB1508E52548A76926FF0AA121A6E17C6DB9B08FC4F5DF230B10182254061AF234CF3E76F22698E2W1gBE" TargetMode = "External"/>
	<Relationship Id="rId12" Type="http://schemas.openxmlformats.org/officeDocument/2006/relationships/hyperlink" Target="consultantplus://offline/ref=116FE571BA3E1B19A801F0C8973BEB6B233A11DFDB140DEF2A49A76926FF0AA121A6E17C6DB9B08FC4F5DF230B10182254061AF234CF3E76F22698E2W1gBE" TargetMode = "External"/>
	<Relationship Id="rId13" Type="http://schemas.openxmlformats.org/officeDocument/2006/relationships/hyperlink" Target="consultantplus://offline/ref=116FE571BA3E1B19A801EEC58157BC6421324FD4DA1602B07F1BA13E79AF0CF461E6E7292EFDBD87C0FE8B724A4E4170104D17F72AD33E72WEgFE" TargetMode = "External"/>
	<Relationship Id="rId14" Type="http://schemas.openxmlformats.org/officeDocument/2006/relationships/hyperlink" Target="consultantplus://offline/ref=116FE571BA3E1B19A801EEC58157BC6421354DDADF1402B07F1BA13E79AF0CF461E6E7292EFDB98ACCFE8B724A4E4170104D17F72AD33E72WEgFE" TargetMode = "External"/>
	<Relationship Id="rId15" Type="http://schemas.openxmlformats.org/officeDocument/2006/relationships/hyperlink" Target="consultantplus://offline/ref=116FE571BA3E1B19A801F0C8973BEB6B233A11DFDB100CE12146A76926FF0AA121A6E17C6DB9B08FC4F5DA210D10182254061AF234CF3E76F22698E2W1gBE" TargetMode = "External"/>
	<Relationship Id="rId16" Type="http://schemas.openxmlformats.org/officeDocument/2006/relationships/hyperlink" Target="consultantplus://offline/ref=9931CB449AF3D71FFD36A9FFCDF740A931EC2BD28CC9F61E66E9D08272E173D27D354AED07004313691F82C7D0E1792F9DCC45229078C75C3CX6g0E" TargetMode = "External"/>
	<Relationship Id="rId17" Type="http://schemas.openxmlformats.org/officeDocument/2006/relationships/hyperlink" Target="consultantplus://offline/ref=9931CB449AF3D71FFD36A9FFCDF740A931EC2BD28CC8FE1F64EED08272E173D27D354AED070043136C1F899387AE7873DA9956219678C55A2061EEABX6gBE" TargetMode = "External"/>
	<Relationship Id="rId18" Type="http://schemas.openxmlformats.org/officeDocument/2006/relationships/hyperlink" Target="consultantplus://offline/ref=9931CB449AF3D71FFD36A9FFCDF740A931EC2BD28FC7FB1F63EBD08272E173D27D354AED070043136C1F899384AE7873DA9956219678C55A2061EEABX6gBE" TargetMode = "External"/>
	<Relationship Id="rId19" Type="http://schemas.openxmlformats.org/officeDocument/2006/relationships/hyperlink" Target="consultantplus://offline/ref=9931CB449AF3D71FFD36A9FFCDF740A931EC2BD28CCFFC1E64ECD08272E173D27D354AED070043136C1F899384AE7873DA9956219678C55A2061EEABX6gBE" TargetMode = "External"/>
	<Relationship Id="rId20" Type="http://schemas.openxmlformats.org/officeDocument/2006/relationships/hyperlink" Target="consultantplus://offline/ref=9931CB449AF3D71FFD36A9FFCDF740A931EC2BD28CCDFA1C65EAD08272E173D27D354AED070043136C1F899384AE7873DA9956219678C55A2061EEABX6gBE" TargetMode = "External"/>
	<Relationship Id="rId21" Type="http://schemas.openxmlformats.org/officeDocument/2006/relationships/hyperlink" Target="consultantplus://offline/ref=9931CB449AF3D71FFD36A9FFCDF740A931EC2BD28CCAFA1561E1D08272E173D27D354AED070043136C1F899384AE7873DA9956219678C55A2061EEABX6gBE" TargetMode = "External"/>
	<Relationship Id="rId22" Type="http://schemas.openxmlformats.org/officeDocument/2006/relationships/hyperlink" Target="consultantplus://offline/ref=9931CB449AF3D71FFD36A9FFCDF740A931EC2BD28CC8FE1F64EED08272E173D27D354AED070043136C1F899386AE7873DA9956219678C55A2061EEABX6gBE" TargetMode = "External"/>
	<Relationship Id="rId23" Type="http://schemas.openxmlformats.org/officeDocument/2006/relationships/hyperlink" Target="consultantplus://offline/ref=9931CB449AF3D71FFD36A9FFCDF740A931EC2BD28CC9FB156BEFD08272E173D27D354AED070043136C1F899384AE7873DA9956219678C55A2061EEABX6gBE" TargetMode = "External"/>
	<Relationship Id="rId24" Type="http://schemas.openxmlformats.org/officeDocument/2006/relationships/hyperlink" Target="consultantplus://offline/ref=9931CB449AF3D71FFD36B7F2DB9B17A633E471D78FC6F44A3EBDD6D52DB175873D754CBC404345463D5BDC9E82A5322298D2592294X6g5E" TargetMode = "External"/>
	<Relationship Id="rId25" Type="http://schemas.openxmlformats.org/officeDocument/2006/relationships/hyperlink" Target="consultantplus://offline/ref=9931CB449AF3D71FFD36B7F2DB9B17A633E475D98DCBF44A3EBDD6D52DB175872F7514B4474450126A018B9383XAg6E" TargetMode = "External"/>
	<Relationship Id="rId26" Type="http://schemas.openxmlformats.org/officeDocument/2006/relationships/hyperlink" Target="consultantplus://offline/ref=9931CB449AF3D71FFD36A9FFCDF740A931EC2BD28CCFFC1E64ECD08272E173D27D354AED070043136C1F899387AE7873DA9956219678C55A2061EEABX6gBE" TargetMode = "External"/>
	<Relationship Id="rId2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28" Type="http://schemas.openxmlformats.org/officeDocument/2006/relationships/hyperlink" Target="consultantplus://offline/ref=9931CB449AF3D71FFD36B7F2DB9B17A633E471D78FC6F44A3EBDD6D52DB175873D754CBC404345463D5BDC9E82A5322298D2592294X6g5E" TargetMode = "External"/>
	<Relationship Id="rId29" Type="http://schemas.openxmlformats.org/officeDocument/2006/relationships/hyperlink" Target="consultantplus://offline/ref=9931CB449AF3D71FFD36A9FFCDF740A931EC2BD28CCFFC1E64ECD08272E173D27D354AED070043136C1F899389AE7873DA9956219678C55A2061EEABX6gBE" TargetMode = "External"/>
	<Relationship Id="rId30" Type="http://schemas.openxmlformats.org/officeDocument/2006/relationships/hyperlink" Target="consultantplus://offline/ref=9931CB449AF3D71FFD36A9FFCDF740A931EC2BD28CC8FE1F64EED08272E173D27D354AED070043136C1F899388AE7873DA9956219678C55A2061EEABX6gBE" TargetMode = "External"/>
	<Relationship Id="rId31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2" Type="http://schemas.openxmlformats.org/officeDocument/2006/relationships/hyperlink" Target="consultantplus://offline/ref=9931CB449AF3D71FFD36A9FFCDF740A931EC2BD28CCDFA1C65EAD08272E173D27D354AED070043136C1F899387AE7873DA9956219678C55A2061EEABX6gBE" TargetMode = "External"/>
	<Relationship Id="rId33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5" Type="http://schemas.openxmlformats.org/officeDocument/2006/relationships/hyperlink" Target="consultantplus://offline/ref=9931CB449AF3D71FFD36A9FFCDF740A931EC2BD28CCDFA1C65EAD08272E173D27D354AED070043136C1F899389AE7873DA9956219678C55A2061EEABX6gBE" TargetMode = "External"/>
	<Relationship Id="rId3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39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41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43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45" Type="http://schemas.openxmlformats.org/officeDocument/2006/relationships/hyperlink" Target="consultantplus://offline/ref=9931CB449AF3D71FFD36A9FFCDF740A931EC2BD28CCDFA1C65EAD08272E173D27D354AED070043136C1F899281AE7873DA9956219678C55A2061EEABX6gBE" TargetMode = "External"/>
	<Relationship Id="rId46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7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8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4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5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51" Type="http://schemas.openxmlformats.org/officeDocument/2006/relationships/hyperlink" Target="consultantplus://offline/ref=9931CB449AF3D71FFD36A9FFCDF740A931EC2BD28FC7FB1F63EBD08272E173D27D354AED070043136C1F899388AE7873DA9956219678C55A2061EEABX6gBE" TargetMode = "External"/>
	<Relationship Id="rId52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53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5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55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56" Type="http://schemas.openxmlformats.org/officeDocument/2006/relationships/hyperlink" Target="consultantplus://offline/ref=9931CB449AF3D71FFD36A9FFCDF740A931EC2BD28CC8FE1F64EED08272E173D27D354AED070043136C1F899283AE7873DA9956219678C55A2061EEABX6gBE" TargetMode = "External"/>
	<Relationship Id="rId57" Type="http://schemas.openxmlformats.org/officeDocument/2006/relationships/hyperlink" Target="consultantplus://offline/ref=9931CB449AF3D71FFD36A9FFCDF740A931EC2BD28CC8FE1F64EED08272E173D27D354AED070043136C1F899282AE7873DA9956219678C55A2061EEABX6gBE" TargetMode = "External"/>
	<Relationship Id="rId58" Type="http://schemas.openxmlformats.org/officeDocument/2006/relationships/hyperlink" Target="consultantplus://offline/ref=9931CB449AF3D71FFD36A9FFCDF740A931EC2BD28CCFFC1E64ECD08272E173D27D354AED070043136C1F899283AE7873DA9956219678C55A2061EEABX6gBE" TargetMode = "External"/>
	<Relationship Id="rId5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60" Type="http://schemas.openxmlformats.org/officeDocument/2006/relationships/hyperlink" Target="consultantplus://offline/ref=9931CB449AF3D71FFD36A9FFCDF740A931EC2BD28CCDFA1C65EAD08272E173D27D354AED070043136C1F899280AE7873DA9956219678C55A2061EEABX6gBE" TargetMode = "External"/>
	<Relationship Id="rId61" Type="http://schemas.openxmlformats.org/officeDocument/2006/relationships/hyperlink" Target="consultantplus://offline/ref=9931CB449AF3D71FFD36A9FFCDF740A931EC2BD28CC8FD1964EAD08272E173D27D354AED070043136C1F899286AE7873DA9956219678C55A2061EEABX6gBE" TargetMode = "External"/>
	<Relationship Id="rId62" Type="http://schemas.openxmlformats.org/officeDocument/2006/relationships/hyperlink" Target="consultantplus://offline/ref=9931CB449AF3D71FFD36A9FFCDF740A931EC2BD28CC9FB156BEFD08272E173D27D354AED070043136C1F899387AE7873DA9956219678C55A2061EEABX6gBE" TargetMode = "External"/>
	<Relationship Id="rId63" Type="http://schemas.openxmlformats.org/officeDocument/2006/relationships/hyperlink" Target="consultantplus://offline/ref=9931CB449AF3D71FFD36B7F2DB9B17A633E377D788C9F44A3EBDD6D52DB175873D754CBA464F1A43284A849081BB2C2480CE5B20X9g5E" TargetMode = "External"/>
	<Relationship Id="rId64" Type="http://schemas.openxmlformats.org/officeDocument/2006/relationships/hyperlink" Target="consultantplus://offline/ref=9931CB449AF3D71FFD36A9FFCDF740A931EC2BD28FC7FB1F63EBD08272E173D27D354AED070043136C1F899283AE7873DA9956219678C55A2061EEABX6gBE" TargetMode = "External"/>
	<Relationship Id="rId65" Type="http://schemas.openxmlformats.org/officeDocument/2006/relationships/hyperlink" Target="consultantplus://offline/ref=9931CB449AF3D71FFD36A9FFCDF740A931EC2BD28FC7FB1F63EBD08272E173D27D354AED070043136C1F899282AE7873DA9956219678C55A2061EEABX6gBE" TargetMode = "External"/>
	<Relationship Id="rId6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6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68" Type="http://schemas.openxmlformats.org/officeDocument/2006/relationships/hyperlink" Target="consultantplus://offline/ref=9931CB449AF3D71FFD36A9FFCDF740A931EC2BD28CC8FE1F64EED08272E173D27D354AED070043136C1F899285AE7873DA9956219678C55A2061EEABX6gBE" TargetMode = "External"/>
	<Relationship Id="rId69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7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71" Type="http://schemas.openxmlformats.org/officeDocument/2006/relationships/hyperlink" Target="consultantplus://offline/ref=9931CB449AF3D71FFD36B7F2DB9B17A633E37CD98ACAF44A3EBDD6D52DB175872F7514B4474450126A018B9383XAg6E" TargetMode = "External"/>
	<Relationship Id="rId72" Type="http://schemas.openxmlformats.org/officeDocument/2006/relationships/hyperlink" Target="consultantplus://offline/ref=9931CB449AF3D71FFD36A9FFCDF740A931EC2BD28CCDFA1C65EAD08272E173D27D354AED070043136C1F899283AE7873DA9956219678C55A2061EEABX6gBE" TargetMode = "External"/>
	<Relationship Id="rId73" Type="http://schemas.openxmlformats.org/officeDocument/2006/relationships/hyperlink" Target="consultantplus://offline/ref=9931CB449AF3D71FFD36A9FFCDF740A931EC2BD28CCFFC1E64ECD08272E173D27D354AED070043136C1F899189AE7873DA9956219678C55A2061EEABX6gBE" TargetMode = "External"/>
	<Relationship Id="rId74" Type="http://schemas.openxmlformats.org/officeDocument/2006/relationships/hyperlink" Target="consultantplus://offline/ref=9931CB449AF3D71FFD36A9FFCDF740A931EC2BD28CCDFA1C65EAD08272E173D27D354AED070043136C1F899282AE7873DA9956219678C55A2061EEABX6gBE" TargetMode = "External"/>
	<Relationship Id="rId75" Type="http://schemas.openxmlformats.org/officeDocument/2006/relationships/hyperlink" Target="consultantplus://offline/ref=9931CB449AF3D71FFD36B7F2DB9B17A633E37CD98ACAF44A3EBDD6D52DB175872F7514B4474450126A018B9383XAg6E" TargetMode = "External"/>
	<Relationship Id="rId76" Type="http://schemas.openxmlformats.org/officeDocument/2006/relationships/hyperlink" Target="consultantplus://offline/ref=9931CB449AF3D71FFD36B7F2DB9B17A634E57DD98ECEF44A3EBDD6D52DB175873D754CB844444E136D14DDC2C5F021219ED25B248864C55EX3gDE" TargetMode = "External"/>
	<Relationship Id="rId77" Type="http://schemas.openxmlformats.org/officeDocument/2006/relationships/hyperlink" Target="consultantplus://offline/ref=9931CB449AF3D71FFD36A9FFCDF740A931EC2BD28CCDFA1C65EAD08272E173D27D354AED070043136C1F899285AE7873DA9956219678C55A2061EEABX6gBE" TargetMode = "External"/>
	<Relationship Id="rId78" Type="http://schemas.openxmlformats.org/officeDocument/2006/relationships/hyperlink" Target="consultantplus://offline/ref=9931CB449AF3D71FFD36B7F2DB9B17A633E37CD98ACAF44A3EBDD6D52DB175872F7514B4474450126A018B9383XAg6E" TargetMode = "External"/>
	<Relationship Id="rId79" Type="http://schemas.openxmlformats.org/officeDocument/2006/relationships/hyperlink" Target="consultantplus://offline/ref=9931CB449AF3D71FFD36A9FFCDF740A931EC2BD28CC8FE1F64EED08272E173D27D354AED070043136C1F899284AE7873DA9956219678C55A2061EEABX6gBE" TargetMode = "External"/>
	<Relationship Id="rId80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81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8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83" Type="http://schemas.openxmlformats.org/officeDocument/2006/relationships/hyperlink" Target="consultantplus://offline/ref=9931CB449AF3D71FFD36A9FFCDF740A931EC2BD28CCFFC1E64ECD08272E173D27D354AED070043136C1F899081AE7873DA9956219678C55A2061EEABX6gBE" TargetMode = "External"/>
	<Relationship Id="rId84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85" Type="http://schemas.openxmlformats.org/officeDocument/2006/relationships/hyperlink" Target="consultantplus://offline/ref=9931CB449AF3D71FFD36A9FFCDF740A931EC2BD28CC9FB156BEFD08272E173D27D354AED070043136C1F899389AE7873DA9956219678C55A2061EEABX6gBE" TargetMode = "External"/>
	<Relationship Id="rId86" Type="http://schemas.openxmlformats.org/officeDocument/2006/relationships/hyperlink" Target="consultantplus://offline/ref=9931CB449AF3D71FFD36A9FFCDF740A931EC2BD28CC9FB156BEFD08272E173D27D354AED070043136C1F899388AE7873DA9956219678C55A2061EEABX6gBE" TargetMode = "External"/>
	<Relationship Id="rId87" Type="http://schemas.openxmlformats.org/officeDocument/2006/relationships/hyperlink" Target="consultantplus://offline/ref=9931CB449AF3D71FFD36B7F2DB9B17A633E475D98DCBF44A3EBDD6D52DB175873D754CBA424F1A43284A849081BB2C2480CE5B20X9g5E" TargetMode = "External"/>
	<Relationship Id="rId88" Type="http://schemas.openxmlformats.org/officeDocument/2006/relationships/hyperlink" Target="consultantplus://offline/ref=9931CB449AF3D71FFD36B7F2DB9B17A633E475D98DCBF44A3EBDD6D52DB175873D754CB8414D45463D5BDC9E82A5322298D2592294X6g5E" TargetMode = "External"/>
	<Relationship Id="rId89" Type="http://schemas.openxmlformats.org/officeDocument/2006/relationships/hyperlink" Target="consultantplus://offline/ref=9931CB449AF3D71FFD36B7F2DB9B17A633E475D98DCBF44A3EBDD6D52DB175873D754CBB4D4445463D5BDC9E82A5322298D2592294X6g5E" TargetMode = "External"/>
	<Relationship Id="rId90" Type="http://schemas.openxmlformats.org/officeDocument/2006/relationships/hyperlink" Target="consultantplus://offline/ref=9931CB449AF3D71FFD36B7F2DB9B17A633E475D98DCBF44A3EBDD6D52DB175873D754CBA454345463D5BDC9E82A5322298D2592294X6g5E" TargetMode = "External"/>
	<Relationship Id="rId91" Type="http://schemas.openxmlformats.org/officeDocument/2006/relationships/hyperlink" Target="consultantplus://offline/ref=9931CB449AF3D71FFD36A9FFCDF740A931EC2BD28CC8FE1F64EED08272E173D27D354AED070043136C1F899287AE7873DA9956219678C55A2061EEABX6gBE" TargetMode = "External"/>
	<Relationship Id="rId92" Type="http://schemas.openxmlformats.org/officeDocument/2006/relationships/hyperlink" Target="consultantplus://offline/ref=9931CB449AF3D71FFD36B7F2DB9B17A633E475D98DCBF44A3EBDD6D52DB175873D754CB844444E136C14DDC2C5F021219ED25B248864C55EX3gDE" TargetMode = "External"/>
	<Relationship Id="rId93" Type="http://schemas.openxmlformats.org/officeDocument/2006/relationships/hyperlink" Target="consultantplus://offline/ref=9931CB449AF3D71FFD36B7F2DB9B17A633E475D98DCBF44A3EBDD6D52DB175873D754CBD474F1A43284A849081BB2C2480CE5B20X9g5E" TargetMode = "External"/>
	<Relationship Id="rId94" Type="http://schemas.openxmlformats.org/officeDocument/2006/relationships/hyperlink" Target="consultantplus://offline/ref=9931CB449AF3D71FFD36B7F2DB9B17A633E475D98DCBF44A3EBDD6D52DB175873D754CBB4D4445463D5BDC9E82A5322298D2592294X6g5E" TargetMode = "External"/>
	<Relationship Id="rId95" Type="http://schemas.openxmlformats.org/officeDocument/2006/relationships/hyperlink" Target="consultantplus://offline/ref=9931CB449AF3D71FFD36A9FFCDF740A931EC2BD28CCDFA1C65EAD08272E173D27D354AED070043136C1F899287AE7873DA9956219678C55A2061EEABX6gBE" TargetMode = "External"/>
	<Relationship Id="rId96" Type="http://schemas.openxmlformats.org/officeDocument/2006/relationships/hyperlink" Target="consultantplus://offline/ref=9931CB449AF3D71FFD36B7F2DB9B17A633E475D98DCBF44A3EBDD6D52DB175873D754CBA414D45463D5BDC9E82A5322298D2592294X6g5E" TargetMode = "External"/>
	<Relationship Id="rId97" Type="http://schemas.openxmlformats.org/officeDocument/2006/relationships/hyperlink" Target="consultantplus://offline/ref=9931CB449AF3D71FFD36A9FFCDF740A931EC2BD28CCDFA1C65EAD08272E173D27D354AED070043136C1F899289AE7873DA9956219678C55A2061EEABX6gBE" TargetMode = "External"/>
	<Relationship Id="rId98" Type="http://schemas.openxmlformats.org/officeDocument/2006/relationships/hyperlink" Target="consultantplus://offline/ref=9931CB449AF3D71FFD36A9FFCDF740A931EC2BD28CCDFA1C65EAD08272E173D27D354AED070043136C1F899181AE7873DA9956219678C55A2061EEABX6gBE" TargetMode = "External"/>
	<Relationship Id="rId99" Type="http://schemas.openxmlformats.org/officeDocument/2006/relationships/hyperlink" Target="consultantplus://offline/ref=9931CB449AF3D71FFD36A9FFCDF740A931EC2BD28CC9FB156BEFD08272E173D27D354AED070043136C1F899280AE7873DA9956219678C55A2061EEABX6gBE" TargetMode = "External"/>
	<Relationship Id="rId100" Type="http://schemas.openxmlformats.org/officeDocument/2006/relationships/hyperlink" Target="consultantplus://offline/ref=9931CB449AF3D71FFD36B7F2DB9B17A633E37CD98ACAF44A3EBDD6D52DB175872F7514B4474450126A018B9383XAg6E" TargetMode = "External"/>
	<Relationship Id="rId101" Type="http://schemas.openxmlformats.org/officeDocument/2006/relationships/hyperlink" Target="consultantplus://offline/ref=9931CB449AF3D71FFD36A9FFCDF740A931EC2BD28CCDFA1C65EAD08272E173D27D354AED070043136C1F899180AE7873DA9956219678C55A2061EEABX6gBE" TargetMode = "External"/>
	<Relationship Id="rId102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03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04" Type="http://schemas.openxmlformats.org/officeDocument/2006/relationships/hyperlink" Target="consultantplus://offline/ref=9931CB449AF3D71FFD36A9FFCDF740A931EC2BD28FC7FB1F63EBD08272E173D27D354AED070043136C1F899284AE7873DA9956219678C55A2061EEABX6gBE" TargetMode = "External"/>
	<Relationship Id="rId105" Type="http://schemas.openxmlformats.org/officeDocument/2006/relationships/hyperlink" Target="consultantplus://offline/ref=9931CB449AF3D71FFD36A9FFCDF740A931EC2BD28CC8FE1F64EED08272E173D27D354AED070043136C1F899289AE7873DA9956219678C55A2061EEABX6gBE" TargetMode = "External"/>
	<Relationship Id="rId106" Type="http://schemas.openxmlformats.org/officeDocument/2006/relationships/hyperlink" Target="consultantplus://offline/ref=9931CB449AF3D71FFD36A9FFCDF740A931EC2BD28CC9FB156BEFD08272E173D27D354AED070043136C1F899282AE7873DA9956219678C55A2061EEABX6gBE" TargetMode = "External"/>
	<Relationship Id="rId107" Type="http://schemas.openxmlformats.org/officeDocument/2006/relationships/hyperlink" Target="consultantplus://offline/ref=9931CB449AF3D71FFD36A9FFCDF740A931EC2BD28CC9FB156BEFD08272E173D27D354AED070043136C1F899285AE7873DA9956219678C55A2061EEABX6gBE" TargetMode = "External"/>
	<Relationship Id="rId108" Type="http://schemas.openxmlformats.org/officeDocument/2006/relationships/hyperlink" Target="consultantplus://offline/ref=9931CB449AF3D71FFD36A9FFCDF740A931EC2BD28CCFFC1E64ECD08272E173D27D354AED070043136C1F899083AE7873DA9956219678C55A2061EEABX6gBE" TargetMode = "External"/>
	<Relationship Id="rId109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1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11" Type="http://schemas.openxmlformats.org/officeDocument/2006/relationships/hyperlink" Target="consultantplus://offline/ref=9931CB449AF3D71FFD36A9FFCDF740A931EC2BD28CC8FE1F64EED08272E173D27D354AED070043136C1F899288AE7873DA9956219678C55A2061EEABX6gBE" TargetMode = "External"/>
	<Relationship Id="rId112" Type="http://schemas.openxmlformats.org/officeDocument/2006/relationships/hyperlink" Target="consultantplus://offline/ref=9931CB449AF3D71FFD36A9FFCDF740A931EC2BD28CCAFA1561E1D08272E173D27D354AED070043136C1F899387AE7873DA9956219678C55A2061EEABX6gBE" TargetMode = "External"/>
	<Relationship Id="rId113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1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15" Type="http://schemas.openxmlformats.org/officeDocument/2006/relationships/hyperlink" Target="consultantplus://offline/ref=9931CB449AF3D71FFD36A9FFCDF740A931EC2BD28CC9FB156BEFD08272E173D27D354AED070043136C1F899287AE7873DA9956219678C55A2061EEABX6gBE" TargetMode = "External"/>
	<Relationship Id="rId116" Type="http://schemas.openxmlformats.org/officeDocument/2006/relationships/hyperlink" Target="consultantplus://offline/ref=9931CB449AF3D71FFD36A9FFCDF740A931EC2BD28CCDFA1C65EAD08272E173D27D354AED070043136C1F899183AE7873DA9956219678C55A2061EEABX6gBE" TargetMode = "External"/>
	<Relationship Id="rId117" Type="http://schemas.openxmlformats.org/officeDocument/2006/relationships/hyperlink" Target="consultantplus://offline/ref=9931CB449AF3D71FFD36A9FFCDF740A931EC2BD28CC9FB156BEFD08272E173D27D354AED070043136C1F899286AE7873DA9956219678C55A2061EEABX6gBE" TargetMode = "External"/>
	<Relationship Id="rId118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19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2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21" Type="http://schemas.openxmlformats.org/officeDocument/2006/relationships/hyperlink" Target="consultantplus://offline/ref=9931CB449AF3D71FFD36A9FFCDF740A931EC2BD28CC9FB156BEFD08272E173D27D354AED070043136C1F899184AE7873DA9956219678C55A2061EEABX6gBE" TargetMode = "External"/>
	<Relationship Id="rId122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23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24" Type="http://schemas.openxmlformats.org/officeDocument/2006/relationships/hyperlink" Target="consultantplus://offline/ref=9931CB449AF3D71FFD36A9FFCDF740A931EC2BD28CCFFC1E64ECD08272E173D27D354AED070043136C1F899085AE7873DA9956219678C55A2061EEABX6gBE" TargetMode = "External"/>
	<Relationship Id="rId125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2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2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2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29" Type="http://schemas.openxmlformats.org/officeDocument/2006/relationships/hyperlink" Target="consultantplus://offline/ref=9931CB449AF3D71FFD36A9FFCDF740A931EC2BD28CC9FB156BEFD08272E173D27D354AED070043136C1F899186AE7873DA9956219678C55A2061EEABX6gBE" TargetMode = "External"/>
	<Relationship Id="rId13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31" Type="http://schemas.openxmlformats.org/officeDocument/2006/relationships/hyperlink" Target="consultantplus://offline/ref=9931CB449AF3D71FFD36A9FFCDF740A931EC2BD28FC7FB1F63EBD08272E173D27D354AED070043136C1F899184AE7873DA9956219678C55A2061EEABX6gBE" TargetMode = "External"/>
	<Relationship Id="rId132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33" Type="http://schemas.openxmlformats.org/officeDocument/2006/relationships/hyperlink" Target="consultantplus://offline/ref=9931CB449AF3D71FFD36A9FFCDF740A931EC2BD28CC8FE1F64EED08272E173D27D354AED070043136C1F899185AE7873DA9956219678C55A2061EEABX6gBE" TargetMode = "External"/>
	<Relationship Id="rId134" Type="http://schemas.openxmlformats.org/officeDocument/2006/relationships/hyperlink" Target="consultantplus://offline/ref=9931CB449AF3D71FFD36A9FFCDF740A931EC2BD28CC8FE1F64EED08272E173D27D354AED070043136C1F899186AE7873DA9956219678C55A2061EEABX6gBE" TargetMode = "External"/>
	<Relationship Id="rId135" Type="http://schemas.openxmlformats.org/officeDocument/2006/relationships/hyperlink" Target="consultantplus://offline/ref=9931CB449AF3D71FFD36A9FFCDF740A931EC2BD28CCFFC1E64ECD08272E173D27D354AED070043136C1F899084AE7873DA9956219678C55A2061EEABX6gBE" TargetMode = "External"/>
	<Relationship Id="rId13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37" Type="http://schemas.openxmlformats.org/officeDocument/2006/relationships/hyperlink" Target="consultantplus://offline/ref=9931CB449AF3D71FFD36A9FFCDF740A931EC2BD28CC8FE1F64EED08272E173D27D354AED070043136C1F899188AE7873DA9956219678C55A2061EEABX6gBE" TargetMode = "External"/>
	<Relationship Id="rId138" Type="http://schemas.openxmlformats.org/officeDocument/2006/relationships/hyperlink" Target="consultantplus://offline/ref=9931CB449AF3D71FFD36A9FFCDF740A931EC2BD28CCFFC1E64ECD08272E173D27D354AED070043136C1F899087AE7873DA9956219678C55A2061EEABX6gBE" TargetMode = "External"/>
	<Relationship Id="rId13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1" Type="http://schemas.openxmlformats.org/officeDocument/2006/relationships/hyperlink" Target="consultantplus://offline/ref=9931CB449AF3D71FFD36A9FFCDF740A931EC2BD28FC7FB1F63EBD08272E173D27D354AED070043136C1F899189AE7873DA9956219678C55A2061EEABX6gBE" TargetMode = "External"/>
	<Relationship Id="rId14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3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5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6" Type="http://schemas.openxmlformats.org/officeDocument/2006/relationships/hyperlink" Target="consultantplus://offline/ref=9931CB449AF3D71FFD36B7F2DB9B17A633E377D788C9F44A3EBDD6D52DB175873D754CB844444E136C14DDC2C5F021219ED25B248864C55EX3gDE" TargetMode = "External"/>
	<Relationship Id="rId147" Type="http://schemas.openxmlformats.org/officeDocument/2006/relationships/hyperlink" Target="consultantplus://offline/ref=9931CB449AF3D71FFD36A9FFCDF740A931EC2BD28CC8FE1F64EED08272E173D27D354AED070043136C1F899188AE7873DA9956219678C55A2061EEABX6gBE" TargetMode = "External"/>
	<Relationship Id="rId14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4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50" Type="http://schemas.openxmlformats.org/officeDocument/2006/relationships/hyperlink" Target="consultantplus://offline/ref=9931CB449AF3D71FFD36A9FFCDF740A931EC2BD28CCDFA1C65EAD08272E173D27D354AED070043136C1F899081AE7873DA9956219678C55A2061EEABX6gBE" TargetMode = "External"/>
	<Relationship Id="rId151" Type="http://schemas.openxmlformats.org/officeDocument/2006/relationships/hyperlink" Target="consultantplus://offline/ref=9931CB449AF3D71FFD36A9FFCDF740A931EC2BD28CCDFA1C65EAD08272E173D27D354AED070043136C1F899080AE7873DA9956219678C55A2061EEABX6gBE" TargetMode = "External"/>
	<Relationship Id="rId15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53" Type="http://schemas.openxmlformats.org/officeDocument/2006/relationships/hyperlink" Target="consultantplus://offline/ref=9931CB449AF3D71FFD36A9FFCDF740A931EC2BD28CC8FE1F64EED08272E173D27D354AED070043136C1F899188AE7873DA9956219678C55A2061EEABX6gBE" TargetMode = "External"/>
	<Relationship Id="rId154" Type="http://schemas.openxmlformats.org/officeDocument/2006/relationships/hyperlink" Target="consultantplus://offline/ref=9931CB449AF3D71FFD36A9FFCDF740A931EC2BD28CCFFC1E64ECD08272E173D27D354AED070043136C1F899089AE7873DA9956219678C55A2061EEABX6gBE" TargetMode = "External"/>
	<Relationship Id="rId155" Type="http://schemas.openxmlformats.org/officeDocument/2006/relationships/hyperlink" Target="consultantplus://offline/ref=9931CB449AF3D71FFD36A9FFCDF740A931EC2BD28CC8FE1F64EED08272E173D27D354AED070043136C1F899188AE7873DA9956219678C55A2061EEABX6gBE" TargetMode = "External"/>
	<Relationship Id="rId156" Type="http://schemas.openxmlformats.org/officeDocument/2006/relationships/hyperlink" Target="consultantplus://offline/ref=9931CB449AF3D71FFD36A9FFCDF740A931EC2BD28CC8FE1F64EED08272E173D27D354AED070043136C1F899188AE7873DA9956219678C55A2061EEABX6gBE" TargetMode = "External"/>
	<Relationship Id="rId15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5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59" Type="http://schemas.openxmlformats.org/officeDocument/2006/relationships/hyperlink" Target="consultantplus://offline/ref=9931CB449AF3D71FFD36A9FFCDF740A931EC2BD28FC7FB1F63EBD08272E173D27D354AED070043136C1F899081AE7873DA9956219678C55A2061EEABX6gBE" TargetMode = "External"/>
	<Relationship Id="rId160" Type="http://schemas.openxmlformats.org/officeDocument/2006/relationships/hyperlink" Target="consultantplus://offline/ref=9931CB449AF3D71FFD36A9FFCDF740A931EC2BD28CCAFA1561E1D08272E173D27D354AED070043136C1F899386AE7873DA9956219678C55A2061EEABX6gBE" TargetMode = "External"/>
	<Relationship Id="rId161" Type="http://schemas.openxmlformats.org/officeDocument/2006/relationships/hyperlink" Target="consultantplus://offline/ref=9931CB449AF3D71FFD36A9FFCDF740A931EC2BD28CCDFA1C65EAD08272E173D27D354AED070043136C1F899082AE7873DA9956219678C55A2061EEABX6gBE" TargetMode = "External"/>
	<Relationship Id="rId16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63" Type="http://schemas.openxmlformats.org/officeDocument/2006/relationships/hyperlink" Target="consultantplus://offline/ref=9931CB449AF3D71FFD36A9FFCDF740A931EC2BD28CC9FB156BEFD08272E173D27D354AED070043136C1F899189AE7873DA9956219678C55A2061EEABX6gBE" TargetMode = "External"/>
	<Relationship Id="rId164" Type="http://schemas.openxmlformats.org/officeDocument/2006/relationships/hyperlink" Target="consultantplus://offline/ref=9931CB449AF3D71FFD36A9FFCDF740A931EC2BD28CCDFA1C65EAD08272E173D27D354AED070043136C1F899084AE7873DA9956219678C55A2061EEABX6gBE" TargetMode = "External"/>
	<Relationship Id="rId165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6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67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6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6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0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1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2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3" Type="http://schemas.openxmlformats.org/officeDocument/2006/relationships/hyperlink" Target="consultantplus://offline/ref=9931CB449AF3D71FFD36A9FFCDF740A931EC2BD28CC6FF1967EBD08272E173D27D354AED070043136C1F8A9A82AE7873DA9956219678C55A2061EEABX6gBE" TargetMode = "External"/>
	<Relationship Id="rId174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5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6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7" Type="http://schemas.openxmlformats.org/officeDocument/2006/relationships/hyperlink" Target="consultantplus://offline/ref=9931CB449AF3D71FFD36A9FFCDF740A931EC2BD28CCDFA1C65EAD08272E173D27D354AED070043136C1F899386AE7873DA9956219678C55A2061EEABX6gBE" TargetMode = "External"/>
	<Relationship Id="rId178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79" Type="http://schemas.openxmlformats.org/officeDocument/2006/relationships/hyperlink" Target="consultantplus://offline/ref=9931CB449AF3D71FFD36A9FFCDF740A931EC2BD28CC8FE1F64EED08272E173D27D354AED070043136C1F899389AE7873DA9956219678C55A2061EEABX6gBE" TargetMode = "External"/>
	<Relationship Id="rId180" Type="http://schemas.openxmlformats.org/officeDocument/2006/relationships/hyperlink" Target="consultantplus://offline/ref=9931CB449AF3D71FFD36B7F2DB9B17A633E475D98DCBF44A3EBDD6D52DB175872F7514B4474450126A018B9383XAg6E" TargetMode = "External"/>
	<Relationship Id="rId181" Type="http://schemas.openxmlformats.org/officeDocument/2006/relationships/hyperlink" Target="consultantplus://offline/ref=9931CB449AF3D71FFD36A9FFCDF740A931EC2BD28CC8FD1967ECD08272E173D27D354AED15001B1F6F1F979387BB2E229CXCgFE" TargetMode = "External"/>
	<Relationship Id="rId182" Type="http://schemas.openxmlformats.org/officeDocument/2006/relationships/hyperlink" Target="consultantplus://offline/ref=9931CB449AF3D71FFD36A9FFCDF740A931EC2BD28CC9FB156BEFD08272E173D27D354AED070043136C1F899081AE7873DA9956219678C55A2061EEABX6gBE" TargetMode = "External"/>
	<Relationship Id="rId183" Type="http://schemas.openxmlformats.org/officeDocument/2006/relationships/hyperlink" Target="consultantplus://offline/ref=9931CB449AF3D71FFD36A9FFCDF740A931EC2BD28CC8FE1F64EED08272E173D27D354AED070043136C1F899081AE7873DA9956219678C55A2061EEABX6gBE" TargetMode = "External"/>
	<Relationship Id="rId184" Type="http://schemas.openxmlformats.org/officeDocument/2006/relationships/hyperlink" Target="consultantplus://offline/ref=9931CB449AF3D71FFD36B7F2DB9B17A634E57DD98ECEF44A3EBDD6D52DB175873D754CB844444F126514DDC2C5F021219ED25B248864C55EX3gDE" TargetMode = "External"/>
	<Relationship Id="rId185" Type="http://schemas.openxmlformats.org/officeDocument/2006/relationships/hyperlink" Target="consultantplus://offline/ref=9931CB449AF3D71FFD36B7F2DB9B17A633E37CD98ACAF44A3EBDD6D52DB175872F7514B4474450126A018B9383XAg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и молодежной политики ХМАО - Югры от 19.03.2019 N 6-нп
(ред. от 01.03.2023)
"Об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образования"</dc:title>
  <dcterms:created xsi:type="dcterms:W3CDTF">2023-06-30T04:32:22Z</dcterms:created>
</cp:coreProperties>
</file>